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C008D9" w14:textId="77777777" w:rsidR="00373FFA" w:rsidRPr="000744A9" w:rsidRDefault="00373FFA" w:rsidP="00373FFA">
      <w:pPr>
        <w:jc w:val="both"/>
        <w:rPr>
          <w:sz w:val="24"/>
          <w:szCs w:val="24"/>
        </w:rPr>
      </w:pPr>
      <w:r w:rsidRPr="000744A9">
        <w:rPr>
          <w:b/>
          <w:bCs/>
          <w:sz w:val="24"/>
          <w:szCs w:val="24"/>
        </w:rPr>
        <w:t>Príloha E</w:t>
      </w:r>
      <w:r w:rsidRPr="000744A9">
        <w:rPr>
          <w:sz w:val="24"/>
          <w:szCs w:val="24"/>
        </w:rPr>
        <w:t xml:space="preserve"> Charakteristika vybraných termínov na účel evidencie výstupu publikačnej činnosti</w:t>
      </w:r>
    </w:p>
    <w:p w14:paraId="082055E3" w14:textId="77777777" w:rsidR="00373FFA" w:rsidRDefault="00373FFA" w:rsidP="00373FFA">
      <w:pPr>
        <w:jc w:val="both"/>
      </w:pPr>
    </w:p>
    <w:p w14:paraId="5B8B8BE7" w14:textId="77777777" w:rsidR="00373FFA" w:rsidRDefault="00373FFA" w:rsidP="00373FFA">
      <w:pPr>
        <w:jc w:val="both"/>
      </w:pPr>
      <w:r w:rsidRPr="000744A9">
        <w:rPr>
          <w:b/>
          <w:bCs/>
        </w:rPr>
        <w:t>Autorský hárok (AH)</w:t>
      </w:r>
      <w:r>
        <w:t>– 36 000 tlačových znakov (20 normovaných strán, 1 strana obsahuje 1 800 znakov), pri básňach 620 veršov, pri mapách a grafických reprodukciách 2 300 cm2 (1 AH je rozmer cca 48 cm × 48 cm, 3 AH 6 900 cm2– rozmer cca 83 cm × 83 cm), pri audiovizuálnom zázname zverejnenom na internete alebo na fyzickom nosiči najmenej 60 minút.</w:t>
      </w:r>
    </w:p>
    <w:p w14:paraId="1382FDBA" w14:textId="77777777" w:rsidR="00373FFA" w:rsidRDefault="00373FFA" w:rsidP="00373FFA">
      <w:pPr>
        <w:jc w:val="both"/>
      </w:pPr>
    </w:p>
    <w:p w14:paraId="234C9620" w14:textId="77777777" w:rsidR="00373FFA" w:rsidRDefault="00373FFA" w:rsidP="00373FFA">
      <w:pPr>
        <w:jc w:val="both"/>
      </w:pPr>
      <w:r w:rsidRPr="000744A9">
        <w:rPr>
          <w:b/>
          <w:bCs/>
        </w:rPr>
        <w:t>Odborná knižná publikácia</w:t>
      </w:r>
      <w:r>
        <w:t>– odborné monotematické dielo zamerané na konkrétnu časť problematiky. Prináša známe informácie, opisuje, objasňuje, zovšeobecňuje, nemá objaviteľský charakter, nerieši problematiku komplexne. Jej spracovanie si vyžaduje mimoriadnu odbornú kvalifikáciu autora. Vyznačuje sa odborným, náučným štýlom a obsahuje zoznam použitej literatúry. Cieľovou skupinou je odborná verejnosť. Odbornou knižnou publikáciou je najmä encyklopédia, slovník, prehľadová práca, antológia, komentovaný výklad, príručka, manuál.</w:t>
      </w:r>
    </w:p>
    <w:p w14:paraId="4C27FD07" w14:textId="77777777" w:rsidR="00373FFA" w:rsidRDefault="00373FFA" w:rsidP="00373FFA">
      <w:pPr>
        <w:jc w:val="both"/>
      </w:pPr>
    </w:p>
    <w:p w14:paraId="3522C03F" w14:textId="77777777" w:rsidR="00373FFA" w:rsidRDefault="00373FFA" w:rsidP="00373FFA">
      <w:pPr>
        <w:jc w:val="both"/>
      </w:pPr>
      <w:r w:rsidRPr="000744A9">
        <w:rPr>
          <w:b/>
          <w:bCs/>
        </w:rPr>
        <w:t>Pracovný zošit</w:t>
      </w:r>
      <w:r>
        <w:t>– publikácia, do ktorej žiak píše svoje poznámky a ktorá obsahuje úlohy, cvičenia a aktivity na rôznych kognitívnych úrovniach pre samostatnú alebo skupinovú prácu žiakov; môže tematicky nadväzovať na učebnicu a jeho cieľom je umožniť žiakom prostredníctvom práce pri riešení úloh tvorivého charakteru postupnými krokmi si osvojiť, precvičiť, zopakovať a upevniť učivo.</w:t>
      </w:r>
    </w:p>
    <w:p w14:paraId="11360E67" w14:textId="77777777" w:rsidR="00373FFA" w:rsidRDefault="00373FFA" w:rsidP="00373FFA">
      <w:pPr>
        <w:jc w:val="both"/>
      </w:pPr>
    </w:p>
    <w:p w14:paraId="61D32CE7" w14:textId="77777777" w:rsidR="00373FFA" w:rsidRDefault="00373FFA" w:rsidP="00373FFA">
      <w:pPr>
        <w:jc w:val="both"/>
      </w:pPr>
      <w:r w:rsidRPr="000744A9">
        <w:rPr>
          <w:b/>
          <w:bCs/>
        </w:rPr>
        <w:t>Recenzné konanie</w:t>
      </w:r>
      <w:r>
        <w:t>– postup, pri ktorom vydavateľ požaduje od odborníkov v príslušnej oblasti výskumu hodnotenie rukopisov určených na publikovanie. V rámci recenzného konania sú recenzenti renomovanými výskumníkmi, odborníkmi z iného pracoviska ako autor a zároveň nie sú autormi alebo editormi príslušnej publikácie. Recenzenti hodnotia najmä komplexnosť témy, teoretické rámce, spoľahlivosť realizácie výskumu a jeho presnosť, pôvodnosť výsledkov a novosť vo vzťahu k predošlému výskumu v príslušnej oblasti výskumu. Hodnotenie pokrýva celý rukopis a stanovisko recenzenta o recenzovaní sa doručuje autorovi.</w:t>
      </w:r>
    </w:p>
    <w:p w14:paraId="7D6E8F8D" w14:textId="77777777" w:rsidR="00373FFA" w:rsidRDefault="00373FFA" w:rsidP="00373FFA">
      <w:pPr>
        <w:jc w:val="both"/>
      </w:pPr>
    </w:p>
    <w:p w14:paraId="15861B2C" w14:textId="77777777" w:rsidR="00373FFA" w:rsidRDefault="00373FFA" w:rsidP="00373FFA">
      <w:pPr>
        <w:jc w:val="both"/>
      </w:pPr>
      <w:r w:rsidRPr="000744A9">
        <w:rPr>
          <w:b/>
          <w:bCs/>
        </w:rPr>
        <w:t>Skriptum (učebný text)</w:t>
      </w:r>
      <w:r>
        <w:t>– dokument vzdelávacieho charakteru, ktorý prezentuje systemizovaný súbor a výklad poznatkov. Spravidla dočasne nahrádza vysokoškolskú učebnicu. Cieľovou skupinou je vymedzený okruh študentov.</w:t>
      </w:r>
    </w:p>
    <w:p w14:paraId="54CD1FB4" w14:textId="77777777" w:rsidR="00373FFA" w:rsidRDefault="00373FFA" w:rsidP="00373FFA">
      <w:pPr>
        <w:jc w:val="both"/>
      </w:pPr>
    </w:p>
    <w:p w14:paraId="5C46297C" w14:textId="77777777" w:rsidR="00373FFA" w:rsidRDefault="00373FFA" w:rsidP="00373FFA">
      <w:pPr>
        <w:jc w:val="both"/>
      </w:pPr>
      <w:r w:rsidRPr="000744A9">
        <w:rPr>
          <w:b/>
          <w:bCs/>
        </w:rPr>
        <w:t>Učebnica pre vysoké školy</w:t>
      </w:r>
      <w:r>
        <w:t xml:space="preserve">– didaktický nástroj vysokoškolského vzdelávania, ktorý prezentuje systematický súbor a výklad poznatkov k jednému tematickému celku, má didaktický zámer a vzťahuje sa na študijný program. Cieľovou skupinou je vymedzený okruh študentov alebo zamestnancov vysokej školy. Vyznačuje sa správnou sumarizáciou overených poznatkov, systematickým výkladom a relevantným, zodpovedajúcim štylistickým podaním. Sprostredkúva najnovšie informácie z oblasti výskumu, má jasne štruktúrovaný text, obsahuje zoznam použitej aj odporúčanej literatúry. </w:t>
      </w:r>
    </w:p>
    <w:p w14:paraId="0AB265DF" w14:textId="77777777" w:rsidR="00373FFA" w:rsidRDefault="00373FFA" w:rsidP="00373FFA">
      <w:pPr>
        <w:jc w:val="both"/>
      </w:pPr>
    </w:p>
    <w:p w14:paraId="78FADE18" w14:textId="77777777" w:rsidR="00373FFA" w:rsidRDefault="00373FFA" w:rsidP="00373FFA">
      <w:pPr>
        <w:jc w:val="both"/>
      </w:pPr>
      <w:r w:rsidRPr="000744A9">
        <w:rPr>
          <w:b/>
          <w:bCs/>
        </w:rPr>
        <w:t>Učebný text</w:t>
      </w:r>
      <w:r>
        <w:t xml:space="preserve">– text a materiál, ktorý nie je súčasťou učebnice, dopĺňa učebnice a je pre kvalitu a efektivitu výchovno-vzdelávacej činnosti nevyhnutný, najmä odborné tabuľky (chemické, matematické </w:t>
      </w:r>
      <w:r>
        <w:lastRenderedPageBreak/>
        <w:t>a podobne), publikácie zamerané na prierezové témy, školské zemepisné atlasy a školské dejepisné atlasy a texty, ktoré nahrádzajú učebnice využívané žiakmi so špeciálnymi výchovno-vzdelávacími potrebami.</w:t>
      </w:r>
    </w:p>
    <w:p w14:paraId="4B2746DD" w14:textId="77777777" w:rsidR="00373FFA" w:rsidRDefault="00373FFA" w:rsidP="00373FFA">
      <w:pPr>
        <w:jc w:val="both"/>
      </w:pPr>
    </w:p>
    <w:p w14:paraId="3CD667C6" w14:textId="77777777" w:rsidR="00373FFA" w:rsidRDefault="00373FFA" w:rsidP="00373FFA">
      <w:pPr>
        <w:jc w:val="both"/>
      </w:pPr>
      <w:r w:rsidRPr="000744A9">
        <w:rPr>
          <w:b/>
          <w:bCs/>
        </w:rPr>
        <w:t>Vedecká monografia</w:t>
      </w:r>
      <w:r>
        <w:t>– vedecké dielo v jednom jazyku najviac troch autorov bez editora, ktorá podáva komplexný, ucelený a systematický rozbor jednej témy, vedeckého problému alebo časti vedeckého odboru príslušnej témy. Jednotlivé časti vedeckej monografie na seba navzájom nadväzujú. Integruje už známe poznatky a obohacuje ich o doposiaľ nepublikované informácie obsahujúce výsledky autorovej vedeckej práce a predkladá závery. Má vedecký štýl a obsahuje dôsledne spracovaný vedecký aparát, ktorý zahŕňa aj bibliograficko-informačný, ilustračný, poznámkový a kritický aparát; autor v ňom uvádza aj svoje práce, ktorými dokumentuje svoju vedeckú činnosť.</w:t>
      </w:r>
    </w:p>
    <w:p w14:paraId="0857E875" w14:textId="77777777" w:rsidR="00373FFA" w:rsidRDefault="00373FFA" w:rsidP="00373FFA">
      <w:pPr>
        <w:jc w:val="both"/>
      </w:pPr>
    </w:p>
    <w:p w14:paraId="16D8B391" w14:textId="2F7D7598" w:rsidR="00754C53" w:rsidRDefault="00373FFA" w:rsidP="00373FFA">
      <w:pPr>
        <w:jc w:val="both"/>
      </w:pPr>
      <w:r w:rsidRPr="000744A9">
        <w:rPr>
          <w:b/>
          <w:bCs/>
        </w:rPr>
        <w:t>Zborník</w:t>
      </w:r>
      <w:r>
        <w:t>– publikácia, ktorá súhrnne pod spoločným názvom prináša súbor samostatných, vzájomne príbuzných textov rôzneho zamerania. Jednotlivé časti (príspevky, štúdie) na seba nenadväzujú a sú v jednom alebo vo viacerých jazykoch. Je predmetom publikačného verejného distribučného procesu, má všetky náležitosti formálnej úpravy a vydavateľskej úpravy. Na účel evidencie publikačnej činnosti sa ročenka považuje za zborník. Zborníkom je aj tematický zborník alebo jubilejný zborník vydaný pri príležitosti osobného, inštitucionálneho alebo spoločenského jubilea. Zborníky sú konferenčné, nekonferenčné, jednorazové a kontinuitné.</w:t>
      </w:r>
    </w:p>
    <w:sectPr w:rsidR="00754C53">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BA4234" w14:textId="77777777" w:rsidR="00DE6040" w:rsidRDefault="00DE6040" w:rsidP="00373FFA">
      <w:pPr>
        <w:spacing w:after="0" w:line="240" w:lineRule="auto"/>
      </w:pPr>
      <w:r>
        <w:separator/>
      </w:r>
    </w:p>
  </w:endnote>
  <w:endnote w:type="continuationSeparator" w:id="0">
    <w:p w14:paraId="3A85F0D2" w14:textId="77777777" w:rsidR="00DE6040" w:rsidRDefault="00DE6040" w:rsidP="0037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5A10F8" w14:textId="77777777" w:rsidR="00DE6040" w:rsidRDefault="00DE6040" w:rsidP="00373FFA">
      <w:pPr>
        <w:spacing w:after="0" w:line="240" w:lineRule="auto"/>
      </w:pPr>
      <w:r>
        <w:separator/>
      </w:r>
    </w:p>
  </w:footnote>
  <w:footnote w:type="continuationSeparator" w:id="0">
    <w:p w14:paraId="010C6CBC" w14:textId="77777777" w:rsidR="00DE6040" w:rsidRDefault="00DE6040" w:rsidP="00373F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F2EE9" w14:textId="3C3259B6" w:rsidR="00373FFA" w:rsidRPr="000744A9" w:rsidRDefault="00373FFA" w:rsidP="00373FFA">
    <w:pPr>
      <w:pStyle w:val="Hlavika"/>
      <w:jc w:val="right"/>
      <w:rPr>
        <w:b/>
        <w:bCs/>
        <w:sz w:val="24"/>
        <w:szCs w:val="24"/>
      </w:rPr>
    </w:pPr>
    <w:r w:rsidRPr="000744A9">
      <w:rPr>
        <w:b/>
        <w:bCs/>
        <w:sz w:val="24"/>
        <w:szCs w:val="24"/>
      </w:rPr>
      <w:t>Príloha 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FFA"/>
    <w:rsid w:val="000744A9"/>
    <w:rsid w:val="00160344"/>
    <w:rsid w:val="00373FFA"/>
    <w:rsid w:val="00754C53"/>
    <w:rsid w:val="00905A99"/>
    <w:rsid w:val="00B26AC8"/>
    <w:rsid w:val="00C15ED1"/>
    <w:rsid w:val="00DE604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6D3E79"/>
  <w15:chartTrackingRefBased/>
  <w15:docId w15:val="{ED5700A7-9E8D-4817-9736-644C90D9C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373FF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y"/>
    <w:next w:val="Normlny"/>
    <w:link w:val="Nadpis2Char"/>
    <w:uiPriority w:val="9"/>
    <w:semiHidden/>
    <w:unhideWhenUsed/>
    <w:qFormat/>
    <w:rsid w:val="00373FF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y"/>
    <w:next w:val="Normlny"/>
    <w:link w:val="Nadpis3Char"/>
    <w:uiPriority w:val="9"/>
    <w:semiHidden/>
    <w:unhideWhenUsed/>
    <w:qFormat/>
    <w:rsid w:val="00373FFA"/>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y"/>
    <w:next w:val="Normlny"/>
    <w:link w:val="Nadpis4Char"/>
    <w:uiPriority w:val="9"/>
    <w:semiHidden/>
    <w:unhideWhenUsed/>
    <w:qFormat/>
    <w:rsid w:val="00373FFA"/>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y"/>
    <w:next w:val="Normlny"/>
    <w:link w:val="Nadpis5Char"/>
    <w:uiPriority w:val="9"/>
    <w:semiHidden/>
    <w:unhideWhenUsed/>
    <w:qFormat/>
    <w:rsid w:val="00373FFA"/>
    <w:pPr>
      <w:keepNext/>
      <w:keepLines/>
      <w:spacing w:before="80" w:after="40"/>
      <w:outlineLvl w:val="4"/>
    </w:pPr>
    <w:rPr>
      <w:rFonts w:eastAsiaTheme="majorEastAsia" w:cstheme="majorBidi"/>
      <w:color w:val="2F5496" w:themeColor="accent1" w:themeShade="BF"/>
    </w:rPr>
  </w:style>
  <w:style w:type="paragraph" w:styleId="Nadpis6">
    <w:name w:val="heading 6"/>
    <w:basedOn w:val="Normlny"/>
    <w:next w:val="Normlny"/>
    <w:link w:val="Nadpis6Char"/>
    <w:uiPriority w:val="9"/>
    <w:semiHidden/>
    <w:unhideWhenUsed/>
    <w:qFormat/>
    <w:rsid w:val="00373FFA"/>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373FFA"/>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373FFA"/>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373FFA"/>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73FFA"/>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Predvolenpsmoodseku"/>
    <w:link w:val="Nadpis2"/>
    <w:uiPriority w:val="9"/>
    <w:semiHidden/>
    <w:rsid w:val="00373FFA"/>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Predvolenpsmoodseku"/>
    <w:link w:val="Nadpis3"/>
    <w:uiPriority w:val="9"/>
    <w:semiHidden/>
    <w:rsid w:val="00373FFA"/>
    <w:rPr>
      <w:rFonts w:eastAsiaTheme="majorEastAsia" w:cstheme="majorBidi"/>
      <w:color w:val="2F5496" w:themeColor="accent1" w:themeShade="BF"/>
      <w:sz w:val="28"/>
      <w:szCs w:val="28"/>
    </w:rPr>
  </w:style>
  <w:style w:type="character" w:customStyle="1" w:styleId="Nadpis4Char">
    <w:name w:val="Nadpis 4 Char"/>
    <w:basedOn w:val="Predvolenpsmoodseku"/>
    <w:link w:val="Nadpis4"/>
    <w:uiPriority w:val="9"/>
    <w:semiHidden/>
    <w:rsid w:val="00373FFA"/>
    <w:rPr>
      <w:rFonts w:eastAsiaTheme="majorEastAsia" w:cstheme="majorBidi"/>
      <w:i/>
      <w:iCs/>
      <w:color w:val="2F5496" w:themeColor="accent1" w:themeShade="BF"/>
    </w:rPr>
  </w:style>
  <w:style w:type="character" w:customStyle="1" w:styleId="Nadpis5Char">
    <w:name w:val="Nadpis 5 Char"/>
    <w:basedOn w:val="Predvolenpsmoodseku"/>
    <w:link w:val="Nadpis5"/>
    <w:uiPriority w:val="9"/>
    <w:semiHidden/>
    <w:rsid w:val="00373FFA"/>
    <w:rPr>
      <w:rFonts w:eastAsiaTheme="majorEastAsia" w:cstheme="majorBidi"/>
      <w:color w:val="2F5496" w:themeColor="accent1" w:themeShade="BF"/>
    </w:rPr>
  </w:style>
  <w:style w:type="character" w:customStyle="1" w:styleId="Nadpis6Char">
    <w:name w:val="Nadpis 6 Char"/>
    <w:basedOn w:val="Predvolenpsmoodseku"/>
    <w:link w:val="Nadpis6"/>
    <w:uiPriority w:val="9"/>
    <w:semiHidden/>
    <w:rsid w:val="00373FFA"/>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373FFA"/>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373FFA"/>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373FFA"/>
    <w:rPr>
      <w:rFonts w:eastAsiaTheme="majorEastAsia" w:cstheme="majorBidi"/>
      <w:color w:val="272727" w:themeColor="text1" w:themeTint="D8"/>
    </w:rPr>
  </w:style>
  <w:style w:type="paragraph" w:styleId="Nzov">
    <w:name w:val="Title"/>
    <w:basedOn w:val="Normlny"/>
    <w:next w:val="Normlny"/>
    <w:link w:val="NzovChar"/>
    <w:uiPriority w:val="10"/>
    <w:qFormat/>
    <w:rsid w:val="00373FF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373FFA"/>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373FFA"/>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373FFA"/>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373FFA"/>
    <w:pPr>
      <w:spacing w:before="160"/>
      <w:jc w:val="center"/>
    </w:pPr>
    <w:rPr>
      <w:i/>
      <w:iCs/>
      <w:color w:val="404040" w:themeColor="text1" w:themeTint="BF"/>
    </w:rPr>
  </w:style>
  <w:style w:type="character" w:customStyle="1" w:styleId="CitciaChar">
    <w:name w:val="Citácia Char"/>
    <w:basedOn w:val="Predvolenpsmoodseku"/>
    <w:link w:val="Citcia"/>
    <w:uiPriority w:val="29"/>
    <w:rsid w:val="00373FFA"/>
    <w:rPr>
      <w:i/>
      <w:iCs/>
      <w:color w:val="404040" w:themeColor="text1" w:themeTint="BF"/>
    </w:rPr>
  </w:style>
  <w:style w:type="paragraph" w:styleId="Odsekzoznamu">
    <w:name w:val="List Paragraph"/>
    <w:basedOn w:val="Normlny"/>
    <w:uiPriority w:val="34"/>
    <w:qFormat/>
    <w:rsid w:val="00373FFA"/>
    <w:pPr>
      <w:ind w:left="720"/>
      <w:contextualSpacing/>
    </w:pPr>
  </w:style>
  <w:style w:type="character" w:styleId="Intenzvnezvraznenie">
    <w:name w:val="Intense Emphasis"/>
    <w:basedOn w:val="Predvolenpsmoodseku"/>
    <w:uiPriority w:val="21"/>
    <w:qFormat/>
    <w:rsid w:val="00373FFA"/>
    <w:rPr>
      <w:i/>
      <w:iCs/>
      <w:color w:val="2F5496" w:themeColor="accent1" w:themeShade="BF"/>
    </w:rPr>
  </w:style>
  <w:style w:type="paragraph" w:styleId="Zvraznencitcia">
    <w:name w:val="Intense Quote"/>
    <w:basedOn w:val="Normlny"/>
    <w:next w:val="Normlny"/>
    <w:link w:val="ZvraznencitciaChar"/>
    <w:uiPriority w:val="30"/>
    <w:qFormat/>
    <w:rsid w:val="00373FF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ZvraznencitciaChar">
    <w:name w:val="Zvýraznená citácia Char"/>
    <w:basedOn w:val="Predvolenpsmoodseku"/>
    <w:link w:val="Zvraznencitcia"/>
    <w:uiPriority w:val="30"/>
    <w:rsid w:val="00373FFA"/>
    <w:rPr>
      <w:i/>
      <w:iCs/>
      <w:color w:val="2F5496" w:themeColor="accent1" w:themeShade="BF"/>
    </w:rPr>
  </w:style>
  <w:style w:type="character" w:styleId="Zvraznenodkaz">
    <w:name w:val="Intense Reference"/>
    <w:basedOn w:val="Predvolenpsmoodseku"/>
    <w:uiPriority w:val="32"/>
    <w:qFormat/>
    <w:rsid w:val="00373FFA"/>
    <w:rPr>
      <w:b/>
      <w:bCs/>
      <w:smallCaps/>
      <w:color w:val="2F5496" w:themeColor="accent1" w:themeShade="BF"/>
      <w:spacing w:val="5"/>
    </w:rPr>
  </w:style>
  <w:style w:type="paragraph" w:styleId="Hlavika">
    <w:name w:val="header"/>
    <w:basedOn w:val="Normlny"/>
    <w:link w:val="HlavikaChar"/>
    <w:uiPriority w:val="99"/>
    <w:unhideWhenUsed/>
    <w:rsid w:val="00373FF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73FFA"/>
  </w:style>
  <w:style w:type="paragraph" w:styleId="Pta">
    <w:name w:val="footer"/>
    <w:basedOn w:val="Normlny"/>
    <w:link w:val="PtaChar"/>
    <w:uiPriority w:val="99"/>
    <w:unhideWhenUsed/>
    <w:rsid w:val="00373FFA"/>
    <w:pPr>
      <w:tabs>
        <w:tab w:val="center" w:pos="4536"/>
        <w:tab w:val="right" w:pos="9072"/>
      </w:tabs>
      <w:spacing w:after="0" w:line="240" w:lineRule="auto"/>
    </w:pPr>
  </w:style>
  <w:style w:type="character" w:customStyle="1" w:styleId="PtaChar">
    <w:name w:val="Päta Char"/>
    <w:basedOn w:val="Predvolenpsmoodseku"/>
    <w:link w:val="Pta"/>
    <w:uiPriority w:val="99"/>
    <w:rsid w:val="00373F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661</Words>
  <Characters>3769</Characters>
  <Application>Microsoft Office Word</Application>
  <DocSecurity>0</DocSecurity>
  <Lines>31</Lines>
  <Paragraphs>8</Paragraphs>
  <ScaleCrop>false</ScaleCrop>
  <Company/>
  <LinksUpToDate>false</LinksUpToDate>
  <CharactersWithSpaces>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PC</dc:creator>
  <cp:keywords/>
  <dc:description/>
  <cp:lastModifiedBy>Admin PC</cp:lastModifiedBy>
  <cp:revision>2</cp:revision>
  <dcterms:created xsi:type="dcterms:W3CDTF">2025-02-12T09:15:00Z</dcterms:created>
  <dcterms:modified xsi:type="dcterms:W3CDTF">2025-02-12T09:48:00Z</dcterms:modified>
</cp:coreProperties>
</file>